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6DE" w:rsidRDefault="00934C83">
      <w:pPr>
        <w:spacing w:after="98" w:line="259" w:lineRule="auto"/>
        <w:ind w:left="703" w:right="0" w:hanging="10"/>
        <w:jc w:val="left"/>
      </w:pPr>
      <w:r>
        <w:rPr>
          <w:b/>
        </w:rPr>
        <w:t xml:space="preserve">TIO BONATO / TIA BICA </w:t>
      </w:r>
    </w:p>
    <w:p w:rsidR="008C46DE" w:rsidRDefault="00934C83">
      <w:pPr>
        <w:spacing w:after="96" w:line="259" w:lineRule="auto"/>
        <w:ind w:left="708" w:right="0" w:firstLine="0"/>
        <w:jc w:val="left"/>
      </w:pPr>
      <w:r>
        <w:rPr>
          <w:b/>
        </w:rPr>
        <w:t xml:space="preserve"> </w:t>
      </w:r>
    </w:p>
    <w:p w:rsidR="008C46DE" w:rsidRDefault="00934C83">
      <w:pPr>
        <w:pStyle w:val="Ttulo1"/>
        <w:ind w:left="703"/>
      </w:pPr>
      <w:r>
        <w:t xml:space="preserve">Marca de soluções sustentáveis para uso doméstico traz novidades na Apas 2019 </w:t>
      </w:r>
    </w:p>
    <w:p w:rsidR="008C46DE" w:rsidRDefault="00934C83">
      <w:pPr>
        <w:spacing w:after="135" w:line="259" w:lineRule="auto"/>
        <w:ind w:left="708" w:right="0" w:firstLine="0"/>
        <w:jc w:val="left"/>
      </w:pPr>
      <w:r>
        <w:t xml:space="preserve"> </w:t>
      </w:r>
    </w:p>
    <w:p w:rsidR="008C46DE" w:rsidRDefault="00934C83">
      <w:pPr>
        <w:spacing w:after="96" w:line="259" w:lineRule="auto"/>
        <w:ind w:left="708" w:right="0" w:firstLine="0"/>
        <w:jc w:val="left"/>
      </w:pPr>
      <w:r>
        <w:rPr>
          <w:i/>
        </w:rPr>
        <w:t>´Puríssimo’ é ingrediente indispensável e multiuso nos lares brasileiros</w:t>
      </w:r>
      <w:r>
        <w:t xml:space="preserve"> </w:t>
      </w:r>
    </w:p>
    <w:p w:rsidR="008C46DE" w:rsidRDefault="00934C83">
      <w:pPr>
        <w:spacing w:after="96" w:line="259" w:lineRule="auto"/>
        <w:ind w:left="708" w:right="0" w:firstLine="0"/>
        <w:jc w:val="left"/>
      </w:pPr>
      <w:r>
        <w:t xml:space="preserve"> </w:t>
      </w:r>
    </w:p>
    <w:p w:rsidR="008C46DE" w:rsidRDefault="00EF1917">
      <w:pPr>
        <w:ind w:left="-15" w:right="0"/>
      </w:pPr>
      <w:r>
        <w:rPr>
          <w:noProof/>
        </w:rPr>
        <w:drawing>
          <wp:anchor distT="0" distB="0" distL="114300" distR="114300" simplePos="0" relativeHeight="251658240" behindDoc="0" locked="0" layoutInCell="1" allowOverlap="0">
            <wp:simplePos x="0" y="0"/>
            <wp:positionH relativeFrom="page">
              <wp:posOffset>5102860</wp:posOffset>
            </wp:positionH>
            <wp:positionV relativeFrom="page">
              <wp:posOffset>2768600</wp:posOffset>
            </wp:positionV>
            <wp:extent cx="2448560" cy="3063240"/>
            <wp:effectExtent l="0" t="0" r="8890" b="381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6"/>
                    <a:stretch>
                      <a:fillRect/>
                    </a:stretch>
                  </pic:blipFill>
                  <pic:spPr>
                    <a:xfrm>
                      <a:off x="0" y="0"/>
                      <a:ext cx="2448560" cy="3063240"/>
                    </a:xfrm>
                    <a:prstGeom prst="rect">
                      <a:avLst/>
                    </a:prstGeom>
                  </pic:spPr>
                </pic:pic>
              </a:graphicData>
            </a:graphic>
            <wp14:sizeRelV relativeFrom="margin">
              <wp14:pctHeight>0</wp14:pctHeight>
            </wp14:sizeRelV>
          </wp:anchor>
        </w:drawing>
      </w:r>
      <w:r w:rsidR="00934C83">
        <w:t xml:space="preserve">A sustentabilidade é tema que ganha cada vez mais relevância – </w:t>
      </w:r>
      <w:r w:rsidR="00934C83">
        <w:t>tanto para quem quer exercer seu</w:t>
      </w:r>
      <w:r w:rsidR="00934C83">
        <w:t xml:space="preserve"> papel de responsabilidade socioambiental para com o futuro do planeta quanto para aqueles de olho em fazer bons negócios. Atenta a esse compromisso, </w:t>
      </w:r>
      <w:r w:rsidR="00934C83">
        <w:rPr>
          <w:b/>
        </w:rPr>
        <w:t>TIO BONATO</w:t>
      </w:r>
      <w:r w:rsidR="00934C83">
        <w:t xml:space="preserve"> e </w:t>
      </w:r>
      <w:r w:rsidR="00934C83">
        <w:rPr>
          <w:b/>
        </w:rPr>
        <w:t>TIA BICA</w:t>
      </w:r>
      <w:r w:rsidR="00934C83">
        <w:t xml:space="preserve"> ampliam seu portfólio de soluções sustentáveis para</w:t>
      </w:r>
      <w:r w:rsidR="00934C83">
        <w:t xml:space="preserve"> uso doméstico apresentando, na </w:t>
      </w:r>
    </w:p>
    <w:p w:rsidR="008C46DE" w:rsidRDefault="00934C83">
      <w:pPr>
        <w:ind w:left="-15" w:right="0" w:firstLine="0"/>
      </w:pPr>
      <w:r>
        <w:t xml:space="preserve">APAS 2019, ‘Puríssimo’, primeiro bicarbonato de sódio alimentício produzido com rigoroso processo sustentável – tanto que ostenta chancela da Organização das Nações Unidas (ONU). </w:t>
      </w:r>
    </w:p>
    <w:p w:rsidR="008C46DE" w:rsidRDefault="00934C83" w:rsidP="001753F3">
      <w:pPr>
        <w:ind w:left="-15" w:right="0"/>
      </w:pPr>
      <w:r>
        <w:t xml:space="preserve">Em embalagens de 110g, o lançamento chega </w:t>
      </w:r>
      <w:r>
        <w:t>às gôndolas de supermercados e lojas especializadas, destacando-se em qualidade atestada tanto pelo selo emitido pela ONU quanto pela certi</w:t>
      </w:r>
      <w:r>
        <w:t>ficação ISO900</w:t>
      </w:r>
      <w:r w:rsidR="00490797">
        <w:t>1</w:t>
      </w:r>
      <w:r>
        <w:t>. A relação entre custo e benefício, portanto, é evidente: Puríssimo é o bicarbonato de sódio alimentí</w:t>
      </w:r>
      <w:r>
        <w:t xml:space="preserve">cio ideal para quem preza por qualidade de vida nos mínimos detalhes e se identifica com a causa ambiental. </w:t>
      </w:r>
      <w:r w:rsidR="001753F3">
        <w:t xml:space="preserve"> </w:t>
      </w:r>
      <w:r>
        <w:t xml:space="preserve">Com a granulação certa para uso culinário, o novo produto da marca Tia Bica promete otimizar as </w:t>
      </w:r>
      <w:r>
        <w:t>receitas de pães, bolos, biscoitos e outras massas</w:t>
      </w:r>
      <w:r>
        <w:t xml:space="preserve">. </w:t>
      </w:r>
    </w:p>
    <w:p w:rsidR="008C46DE" w:rsidRDefault="00934C83">
      <w:pPr>
        <w:spacing w:after="92" w:line="259" w:lineRule="auto"/>
        <w:ind w:left="708" w:right="0" w:firstLine="0"/>
        <w:jc w:val="left"/>
      </w:pPr>
      <w:r>
        <w:t xml:space="preserve"> </w:t>
      </w:r>
    </w:p>
    <w:p w:rsidR="008C46DE" w:rsidRDefault="00934C83">
      <w:pPr>
        <w:pStyle w:val="Ttulo1"/>
        <w:ind w:left="703"/>
      </w:pPr>
      <w:r>
        <w:t xml:space="preserve">FÓRMULA NÃO AGRIDE O AMBIENTE </w:t>
      </w:r>
    </w:p>
    <w:p w:rsidR="008C46DE" w:rsidRDefault="00EF1917">
      <w:pPr>
        <w:ind w:left="-15" w:right="0"/>
      </w:pPr>
      <w:r>
        <w:rPr>
          <w:noProof/>
        </w:rPr>
        <w:drawing>
          <wp:anchor distT="0" distB="0" distL="114300" distR="114300" simplePos="0" relativeHeight="251660288" behindDoc="0" locked="0" layoutInCell="1" allowOverlap="1">
            <wp:simplePos x="0" y="0"/>
            <wp:positionH relativeFrom="page">
              <wp:align>right</wp:align>
            </wp:positionH>
            <wp:positionV relativeFrom="paragraph">
              <wp:posOffset>38100</wp:posOffset>
            </wp:positionV>
            <wp:extent cx="1539875" cy="2914650"/>
            <wp:effectExtent l="0" t="0" r="3175"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36" r="17714" b="7857"/>
                    <a:stretch/>
                  </pic:blipFill>
                  <pic:spPr bwMode="auto">
                    <a:xfrm>
                      <a:off x="0" y="0"/>
                      <a:ext cx="1539875" cy="2914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4C83">
        <w:t>A marca Tia Bica detém a exclusiva fórmula para produzir soluções de uso culinário com bicarbonato de sódio processado de forma sustentável em sua composição. Isso quer dizer que não gera gases responsáveis pelo efeito estufa, resultando em produtos integr</w:t>
      </w:r>
      <w:r w:rsidR="00934C83">
        <w:t xml:space="preserve">almente biodegradáveis. Por meio dele, a empresa oferece ao consumidor, ainda, produtos mais eficazes, econômicos e seguros – não agride a pele e as vias respiratórias de quem utiliza.  </w:t>
      </w:r>
    </w:p>
    <w:p w:rsidR="008C46DE" w:rsidRDefault="00934C83">
      <w:pPr>
        <w:ind w:left="-15" w:right="0"/>
      </w:pPr>
      <w:r>
        <w:t xml:space="preserve">O </w:t>
      </w:r>
      <w:proofErr w:type="spellStart"/>
      <w:r>
        <w:t>mix</w:t>
      </w:r>
      <w:proofErr w:type="spellEnd"/>
      <w:r>
        <w:t xml:space="preserve"> tem soluções que ajudam a garantir sabor extra aos pratos e tra</w:t>
      </w:r>
      <w:r>
        <w:t xml:space="preserve">zem muito mais saúde à mesa. Um dos destaques é o </w:t>
      </w:r>
      <w:proofErr w:type="spellStart"/>
      <w:r>
        <w:rPr>
          <w:b/>
        </w:rPr>
        <w:t>Hortifruti</w:t>
      </w:r>
      <w:proofErr w:type="spellEnd"/>
      <w:r>
        <w:rPr>
          <w:b/>
        </w:rPr>
        <w:t xml:space="preserve"> </w:t>
      </w:r>
      <w:proofErr w:type="spellStart"/>
      <w:r>
        <w:rPr>
          <w:b/>
        </w:rPr>
        <w:t>Nature</w:t>
      </w:r>
      <w:proofErr w:type="spellEnd"/>
      <w:r>
        <w:t>, fundamental para garantir que frutas, verduras, legumes e hortaliças preservem todas as suas propriedades benéficas ao organismo. Com ele, é possível reduzir em até 90% a presença de agro</w:t>
      </w:r>
      <w:r>
        <w:t>tóxicos nos alimentos de forma prática e rápida. Para isso, basta lavar e deixá-los de molho por 40 minutos em uma solução com duas colheres de sopa do produto para cada litro de água. Sua fórmula composta à base de bicarbonato de sódio é atóxica, sem qual</w:t>
      </w:r>
      <w:r>
        <w:t xml:space="preserve">quer tipo de resíduo danoso para a saúde ou interferência no sabor e textura. </w:t>
      </w:r>
    </w:p>
    <w:p w:rsidR="008C46DE" w:rsidRDefault="00934C83">
      <w:pPr>
        <w:spacing w:after="0" w:line="259" w:lineRule="auto"/>
        <w:ind w:left="708" w:right="0" w:firstLine="0"/>
        <w:jc w:val="left"/>
      </w:pPr>
      <w:r>
        <w:lastRenderedPageBreak/>
        <w:t xml:space="preserve"> </w:t>
      </w:r>
    </w:p>
    <w:p w:rsidR="008C46DE" w:rsidRDefault="00934C83">
      <w:pPr>
        <w:pStyle w:val="Ttulo1"/>
        <w:ind w:left="703"/>
      </w:pPr>
      <w:r>
        <w:t xml:space="preserve">NOVIDADES NO PORTFÓLIO TIO BONATO </w:t>
      </w:r>
    </w:p>
    <w:p w:rsidR="008C46DE" w:rsidRDefault="00934C83">
      <w:pPr>
        <w:ind w:left="-15" w:right="0"/>
      </w:pPr>
      <w:r>
        <w:t xml:space="preserve">Especializada em soluções sustentáveis para limpeza e remoção de odores no uso doméstico, a marca </w:t>
      </w:r>
      <w:r>
        <w:rPr>
          <w:b/>
        </w:rPr>
        <w:t>TIO BONATO</w:t>
      </w:r>
      <w:r>
        <w:t xml:space="preserve"> também apresenta </w:t>
      </w:r>
      <w:r>
        <w:rPr>
          <w:b/>
        </w:rPr>
        <w:t xml:space="preserve">novidades nas </w:t>
      </w:r>
      <w:r>
        <w:rPr>
          <w:b/>
        </w:rPr>
        <w:t>embalagens</w:t>
      </w:r>
      <w:r>
        <w:t xml:space="preserve"> de seus produtos, agora em versões menores, práticas e ideais para todas as necessidades de consumo. É o caso do </w:t>
      </w:r>
      <w:proofErr w:type="spellStart"/>
      <w:r>
        <w:t>Branqueato</w:t>
      </w:r>
      <w:proofErr w:type="spellEnd"/>
      <w:r>
        <w:t>, que recebe mais duas apresentações: sachê de dose única</w:t>
      </w:r>
      <w:r w:rsidR="00B8689A">
        <w:t xml:space="preserve"> (100g)</w:t>
      </w:r>
      <w:r>
        <w:t xml:space="preserve"> para lavar até 5 kg de roupas e uma embalagem econômica de 420</w:t>
      </w:r>
      <w:r>
        <w:t>g</w:t>
      </w:r>
      <w:r>
        <w:t xml:space="preserve">. Campeão de vendas da marca, o </w:t>
      </w:r>
      <w:proofErr w:type="spellStart"/>
      <w:r>
        <w:t>Branqueato</w:t>
      </w:r>
      <w:proofErr w:type="spellEnd"/>
      <w:r>
        <w:t xml:space="preserve"> é autor de verdadeiros milagres na remoção de manchas e odores em roupas, com o bônus de limpar a máquina de lavar e não agredir o ambiente. “Quem experimenta atesta que é nítida a eficiência do produto. </w:t>
      </w:r>
      <w:proofErr w:type="spellStart"/>
      <w:r>
        <w:t>Branqueat</w:t>
      </w:r>
      <w:r>
        <w:t>o</w:t>
      </w:r>
      <w:proofErr w:type="spellEnd"/>
      <w:r>
        <w:t xml:space="preserve"> alveja as roupas brancas e destaca a cor nas roupas coloridas, além de ser extremamente econômico na relação custo x benefício”, afirma o diretor comercial, Antônio </w:t>
      </w:r>
      <w:proofErr w:type="spellStart"/>
      <w:r>
        <w:t>Marsilli</w:t>
      </w:r>
      <w:proofErr w:type="spellEnd"/>
      <w:r>
        <w:t xml:space="preserve">. </w:t>
      </w:r>
    </w:p>
    <w:p w:rsidR="008C46DE" w:rsidRDefault="00934C83">
      <w:pPr>
        <w:spacing w:after="96" w:line="259" w:lineRule="auto"/>
        <w:ind w:left="708" w:right="0" w:firstLine="0"/>
        <w:jc w:val="left"/>
      </w:pPr>
      <w:r>
        <w:t xml:space="preserve"> </w:t>
      </w:r>
    </w:p>
    <w:p w:rsidR="008C46DE" w:rsidRDefault="00934C83">
      <w:pPr>
        <w:spacing w:after="96" w:line="259" w:lineRule="auto"/>
        <w:ind w:left="708" w:right="0" w:firstLine="0"/>
        <w:jc w:val="left"/>
      </w:pPr>
      <w:r>
        <w:t xml:space="preserve"> </w:t>
      </w:r>
    </w:p>
    <w:p w:rsidR="008C46DE" w:rsidRDefault="00934C83">
      <w:pPr>
        <w:pStyle w:val="Ttulo1"/>
        <w:ind w:left="703"/>
      </w:pPr>
      <w:r>
        <w:t xml:space="preserve">QUEM CONHECE VIRA FÃ </w:t>
      </w:r>
    </w:p>
    <w:p w:rsidR="008C46DE" w:rsidRDefault="00934C83" w:rsidP="00B8689A">
      <w:pPr>
        <w:spacing w:after="21" w:line="360" w:lineRule="auto"/>
        <w:ind w:right="0" w:firstLine="708"/>
        <w:jc w:val="left"/>
      </w:pPr>
      <w:r>
        <w:rPr>
          <w:noProof/>
        </w:rPr>
        <w:drawing>
          <wp:anchor distT="0" distB="0" distL="114300" distR="114300" simplePos="0" relativeHeight="251659264" behindDoc="0" locked="0" layoutInCell="1" allowOverlap="0">
            <wp:simplePos x="0" y="0"/>
            <wp:positionH relativeFrom="page">
              <wp:posOffset>5017770</wp:posOffset>
            </wp:positionH>
            <wp:positionV relativeFrom="page">
              <wp:posOffset>1496060</wp:posOffset>
            </wp:positionV>
            <wp:extent cx="2542540" cy="2814320"/>
            <wp:effectExtent l="0" t="0" r="0" b="0"/>
            <wp:wrapSquare wrapText="bothSides"/>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2542540" cy="2814320"/>
                    </a:xfrm>
                    <a:prstGeom prst="rect">
                      <a:avLst/>
                    </a:prstGeom>
                  </pic:spPr>
                </pic:pic>
              </a:graphicData>
            </a:graphic>
          </wp:anchor>
        </w:drawing>
      </w:r>
      <w:r>
        <w:t xml:space="preserve">O desempenho da Tio </w:t>
      </w:r>
      <w:proofErr w:type="spellStart"/>
      <w:r>
        <w:t>Bonato</w:t>
      </w:r>
      <w:proofErr w:type="spellEnd"/>
      <w:r>
        <w:t xml:space="preserve"> em território brasileiro</w:t>
      </w:r>
      <w:r>
        <w:t xml:space="preserve"> impressiona: desde seu ingresso no mercado, no início de 2016, a empresa vem crescendo o faturamento ano após ano. “As linhas Tio </w:t>
      </w:r>
      <w:proofErr w:type="spellStart"/>
      <w:r>
        <w:t>Bonato</w:t>
      </w:r>
      <w:proofErr w:type="spellEnd"/>
      <w:r>
        <w:t xml:space="preserve"> e Tia Bica oferecem ao consumidor muito mais do que eficientes soluções para uso doméstico, que facilitam a rotina – s</w:t>
      </w:r>
      <w:r>
        <w:t xml:space="preserve">eus produtos são sinônimo de saúde e, também, de compromisso com a sustentabilidade. Baseado nesse tripé de diferenciais, conquistam o público. Prova disso é que nossa taxa de recompra </w:t>
      </w:r>
      <w:r w:rsidR="00B8689A">
        <w:t xml:space="preserve">é muito alta </w:t>
      </w:r>
      <w:r>
        <w:t xml:space="preserve">– ou seja, quem conhece, logo vira fã”, explica </w:t>
      </w:r>
      <w:proofErr w:type="spellStart"/>
      <w:r>
        <w:t>Ma</w:t>
      </w:r>
      <w:r>
        <w:t>rsilli</w:t>
      </w:r>
      <w:proofErr w:type="spellEnd"/>
      <w:r>
        <w:t xml:space="preserve">. </w:t>
      </w:r>
    </w:p>
    <w:p w:rsidR="008C46DE" w:rsidRDefault="00934C83">
      <w:pPr>
        <w:ind w:left="-15" w:right="0"/>
      </w:pPr>
      <w:r>
        <w:t xml:space="preserve">Com foco e ações direcionadas aos pontos de vendas, a marca Tio </w:t>
      </w:r>
      <w:proofErr w:type="spellStart"/>
      <w:r>
        <w:t>Bonato</w:t>
      </w:r>
      <w:proofErr w:type="spellEnd"/>
      <w:r>
        <w:t xml:space="preserve"> está presente em grande parte dos supermercados no Brasil. Nesses locais, a equipe de trade – um qualificado grupo de promotoras de vendas –, explicam o funcionamento dos produ</w:t>
      </w:r>
      <w:r>
        <w:t xml:space="preserve">tos ao consumidor. “Esse trabalho intenso e de alto padrão tem nos permitido conquistar uma legião de pessoas fieis à marca, conhecedoras e, então, compradoras recorrentes de seus produtos”, explica o coordenador de trade marketing, Ricardo Lima. </w:t>
      </w:r>
    </w:p>
    <w:p w:rsidR="008C46DE" w:rsidRDefault="00934C83">
      <w:pPr>
        <w:ind w:left="-15" w:right="0"/>
      </w:pPr>
      <w:r>
        <w:t xml:space="preserve">Além do </w:t>
      </w:r>
      <w:proofErr w:type="spellStart"/>
      <w:r>
        <w:t>Branqueato</w:t>
      </w:r>
      <w:proofErr w:type="spellEnd"/>
      <w:r>
        <w:t xml:space="preserve">, a Tio </w:t>
      </w:r>
      <w:proofErr w:type="spellStart"/>
      <w:r>
        <w:t>Bonato</w:t>
      </w:r>
      <w:proofErr w:type="spellEnd"/>
      <w:r>
        <w:t xml:space="preserve"> traz destaques como </w:t>
      </w:r>
      <w:proofErr w:type="spellStart"/>
      <w:r>
        <w:t>Brilhato</w:t>
      </w:r>
      <w:proofErr w:type="spellEnd"/>
      <w:r>
        <w:t xml:space="preserve"> (Multiuso que não prejudica as mãos e vias respiratórias), Limpeza a Seco (remove ácaros de tapetes, carpetes, sofás etc.) e soluções que eliminam odores, tais como o Bona Brisa para geladeiras e freeze</w:t>
      </w:r>
      <w:r>
        <w:t xml:space="preserve">rs e o Tira cheiro para calçados. Toda a linha recebe em sua composição, o primeiro e único Bicarbonato de Sódio Sustentável do planeta com selo obtido da ONU, que por suas características, multiplica a cada dia suas aplicações domésticas. Para saber mais </w:t>
      </w:r>
      <w:r>
        <w:t xml:space="preserve">informações técnicas e conhecer os pontos de venda, acesse </w:t>
      </w:r>
      <w:hyperlink r:id="rId9">
        <w:r>
          <w:rPr>
            <w:color w:val="0563C1"/>
            <w:u w:val="single" w:color="0563C1"/>
          </w:rPr>
          <w:t>www.tiobonato.com.br</w:t>
        </w:r>
      </w:hyperlink>
      <w:hyperlink r:id="rId10">
        <w:r>
          <w:t xml:space="preserve"> </w:t>
        </w:r>
      </w:hyperlink>
      <w:r>
        <w:t xml:space="preserve"> </w:t>
      </w:r>
    </w:p>
    <w:p w:rsidR="008C46DE" w:rsidRDefault="00934C83">
      <w:pPr>
        <w:spacing w:after="92" w:line="259" w:lineRule="auto"/>
        <w:ind w:left="708" w:right="0" w:firstLine="0"/>
        <w:jc w:val="left"/>
      </w:pPr>
      <w:r>
        <w:t xml:space="preserve"> </w:t>
      </w:r>
    </w:p>
    <w:p w:rsidR="008C46DE" w:rsidRDefault="00934C83">
      <w:pPr>
        <w:spacing w:after="96" w:line="259" w:lineRule="auto"/>
        <w:ind w:left="708" w:right="0" w:firstLine="0"/>
        <w:jc w:val="left"/>
      </w:pPr>
      <w:r>
        <w:rPr>
          <w:b/>
        </w:rPr>
        <w:t xml:space="preserve"> </w:t>
      </w:r>
    </w:p>
    <w:p w:rsidR="008C46DE" w:rsidRDefault="00934C83">
      <w:pPr>
        <w:spacing w:after="100" w:line="259" w:lineRule="auto"/>
        <w:ind w:left="708" w:right="0" w:firstLine="0"/>
        <w:jc w:val="left"/>
      </w:pPr>
      <w:r>
        <w:rPr>
          <w:b/>
        </w:rPr>
        <w:t xml:space="preserve"> </w:t>
      </w:r>
    </w:p>
    <w:p w:rsidR="008C46DE" w:rsidRDefault="00934C83" w:rsidP="00A2358D">
      <w:pPr>
        <w:spacing w:after="96" w:line="259" w:lineRule="auto"/>
        <w:ind w:left="708" w:right="0" w:firstLine="0"/>
        <w:jc w:val="left"/>
      </w:pPr>
      <w:r>
        <w:rPr>
          <w:b/>
        </w:rPr>
        <w:lastRenderedPageBreak/>
        <w:t xml:space="preserve"> </w:t>
      </w:r>
      <w:r>
        <w:rPr>
          <w:b/>
        </w:rPr>
        <w:t xml:space="preserve"> </w:t>
      </w:r>
      <w:r>
        <w:rPr>
          <w:b/>
          <w:sz w:val="19"/>
        </w:rPr>
        <w:t xml:space="preserve">Saiba mais sobre as soluções da família Tio </w:t>
      </w:r>
      <w:proofErr w:type="spellStart"/>
      <w:r>
        <w:rPr>
          <w:b/>
          <w:sz w:val="19"/>
        </w:rPr>
        <w:t>Bonato</w:t>
      </w:r>
      <w:proofErr w:type="spellEnd"/>
      <w:r>
        <w:rPr>
          <w:b/>
          <w:sz w:val="19"/>
        </w:rPr>
        <w:t xml:space="preserve"> </w:t>
      </w:r>
    </w:p>
    <w:p w:rsidR="008C46DE" w:rsidRDefault="00934C83">
      <w:pPr>
        <w:spacing w:after="86" w:line="259" w:lineRule="auto"/>
        <w:ind w:left="708" w:right="0" w:firstLine="0"/>
        <w:jc w:val="left"/>
      </w:pPr>
      <w:r>
        <w:rPr>
          <w:sz w:val="19"/>
        </w:rPr>
        <w:t xml:space="preserve"> </w:t>
      </w:r>
    </w:p>
    <w:p w:rsidR="008C46DE" w:rsidRDefault="00934C83">
      <w:pPr>
        <w:spacing w:after="90" w:line="259" w:lineRule="auto"/>
        <w:ind w:left="703" w:right="0" w:hanging="10"/>
      </w:pPr>
      <w:proofErr w:type="spellStart"/>
      <w:r>
        <w:rPr>
          <w:b/>
          <w:sz w:val="19"/>
        </w:rPr>
        <w:t>Branqueato</w:t>
      </w:r>
      <w:proofErr w:type="spellEnd"/>
      <w:r>
        <w:rPr>
          <w:sz w:val="19"/>
        </w:rPr>
        <w:t xml:space="preserve"> </w:t>
      </w:r>
      <w:r>
        <w:rPr>
          <w:sz w:val="19"/>
        </w:rPr>
        <w:t xml:space="preserve">(alvejante e amaciante) </w:t>
      </w:r>
    </w:p>
    <w:p w:rsidR="008C46DE" w:rsidRDefault="00934C83">
      <w:pPr>
        <w:spacing w:after="1" w:line="355" w:lineRule="auto"/>
        <w:ind w:right="0" w:firstLine="708"/>
      </w:pPr>
      <w:r>
        <w:rPr>
          <w:sz w:val="19"/>
        </w:rPr>
        <w:t xml:space="preserve">Sua fórmula utiliza bicarbonato de sódio sustentável na composição, com a granulometria correta para melhorar o processo de lavagem por atrito. Além disso, torna o </w:t>
      </w:r>
      <w:r w:rsidR="00A2358D">
        <w:rPr>
          <w:sz w:val="19"/>
        </w:rPr>
        <w:t>pH</w:t>
      </w:r>
      <w:r>
        <w:rPr>
          <w:sz w:val="19"/>
        </w:rPr>
        <w:t xml:space="preserve"> da água alcalino, eliminando odores, bactérias e manchas de gord</w:t>
      </w:r>
      <w:r>
        <w:rPr>
          <w:sz w:val="19"/>
        </w:rPr>
        <w:t xml:space="preserve">ura, e aumenta a potência do sabão em pó, de modo que limpa e amacia os tecidos com eficiência, economia e sem agredi-los. </w:t>
      </w:r>
    </w:p>
    <w:p w:rsidR="008C46DE" w:rsidRDefault="00934C83">
      <w:pPr>
        <w:spacing w:after="86" w:line="259" w:lineRule="auto"/>
        <w:ind w:left="708" w:right="0" w:firstLine="0"/>
        <w:jc w:val="left"/>
      </w:pPr>
      <w:r>
        <w:rPr>
          <w:sz w:val="19"/>
        </w:rPr>
        <w:t xml:space="preserve"> </w:t>
      </w:r>
    </w:p>
    <w:p w:rsidR="008C46DE" w:rsidRDefault="00934C83">
      <w:pPr>
        <w:spacing w:after="90" w:line="259" w:lineRule="auto"/>
        <w:ind w:left="703" w:right="0" w:hanging="10"/>
      </w:pPr>
      <w:r>
        <w:rPr>
          <w:b/>
          <w:sz w:val="19"/>
        </w:rPr>
        <w:t>Bona Brisa</w:t>
      </w:r>
      <w:r>
        <w:rPr>
          <w:sz w:val="19"/>
        </w:rPr>
        <w:t xml:space="preserve"> (removedor de odores de geladeiras, freezers e armários) </w:t>
      </w:r>
    </w:p>
    <w:p w:rsidR="008C46DE" w:rsidRDefault="00934C83">
      <w:pPr>
        <w:spacing w:after="0" w:line="357" w:lineRule="auto"/>
        <w:ind w:right="0" w:firstLine="708"/>
      </w:pPr>
      <w:r>
        <w:rPr>
          <w:sz w:val="19"/>
        </w:rPr>
        <w:t>Removedor de odores de ambientes fechados, como geladeiras, f</w:t>
      </w:r>
      <w:r>
        <w:rPr>
          <w:sz w:val="19"/>
        </w:rPr>
        <w:t xml:space="preserve">reezers, armários, gavetas e closets, essa solução garante o frescor associado à limpeza e higiene no lar. Substituindo o produto a cada 30 dias é possível manter os espaços completamente livres do mau cheiro. </w:t>
      </w:r>
    </w:p>
    <w:p w:rsidR="008C46DE" w:rsidRDefault="00934C83">
      <w:pPr>
        <w:spacing w:after="86" w:line="259" w:lineRule="auto"/>
        <w:ind w:left="708" w:right="0" w:firstLine="0"/>
        <w:jc w:val="left"/>
      </w:pPr>
      <w:r>
        <w:rPr>
          <w:sz w:val="19"/>
        </w:rPr>
        <w:t xml:space="preserve"> </w:t>
      </w:r>
    </w:p>
    <w:p w:rsidR="008C46DE" w:rsidRDefault="00934C83">
      <w:pPr>
        <w:spacing w:after="90" w:line="259" w:lineRule="auto"/>
        <w:ind w:left="703" w:right="0" w:hanging="10"/>
      </w:pPr>
      <w:proofErr w:type="spellStart"/>
      <w:r>
        <w:rPr>
          <w:b/>
          <w:sz w:val="19"/>
        </w:rPr>
        <w:t>Brilhato</w:t>
      </w:r>
      <w:proofErr w:type="spellEnd"/>
      <w:r>
        <w:rPr>
          <w:sz w:val="19"/>
        </w:rPr>
        <w:t xml:space="preserve"> (limpeza e brilho) </w:t>
      </w:r>
    </w:p>
    <w:p w:rsidR="008C46DE" w:rsidRDefault="00934C83">
      <w:pPr>
        <w:spacing w:after="0" w:line="357" w:lineRule="auto"/>
        <w:ind w:right="0" w:firstLine="708"/>
      </w:pPr>
      <w:r>
        <w:rPr>
          <w:sz w:val="19"/>
        </w:rPr>
        <w:t>Sua fórmula exclusiva limpa e devolve o brilho a panelas, talheres, pisos cerâmicos, azulejos, mármores, granitos, rejuntes, metais sanitários, fornos, fogões, entre outros. Além de versátil, também é econômico, pois o produto rende mais, limpando as super</w:t>
      </w:r>
      <w:r>
        <w:rPr>
          <w:sz w:val="19"/>
        </w:rPr>
        <w:t xml:space="preserve">fícies sem danificá-las. </w:t>
      </w:r>
    </w:p>
    <w:p w:rsidR="008C46DE" w:rsidRDefault="00934C83">
      <w:pPr>
        <w:spacing w:after="86" w:line="259" w:lineRule="auto"/>
        <w:ind w:left="708" w:right="0" w:firstLine="0"/>
        <w:jc w:val="left"/>
      </w:pPr>
      <w:r>
        <w:rPr>
          <w:sz w:val="19"/>
        </w:rPr>
        <w:t xml:space="preserve"> </w:t>
      </w:r>
    </w:p>
    <w:p w:rsidR="008C46DE" w:rsidRDefault="00934C83">
      <w:pPr>
        <w:spacing w:after="90" w:line="259" w:lineRule="auto"/>
        <w:ind w:left="703" w:right="0" w:hanging="10"/>
      </w:pPr>
      <w:r>
        <w:rPr>
          <w:b/>
          <w:sz w:val="19"/>
        </w:rPr>
        <w:t>Limpeza a seco</w:t>
      </w:r>
      <w:r>
        <w:rPr>
          <w:sz w:val="19"/>
        </w:rPr>
        <w:t xml:space="preserve"> (elimina odores e ácaros de tapetes, carpetes, colchões, </w:t>
      </w:r>
      <w:proofErr w:type="gramStart"/>
      <w:r>
        <w:rPr>
          <w:sz w:val="19"/>
        </w:rPr>
        <w:t>estofados, e cortinas</w:t>
      </w:r>
      <w:proofErr w:type="gramEnd"/>
      <w:r>
        <w:rPr>
          <w:sz w:val="19"/>
        </w:rPr>
        <w:t xml:space="preserve">).  </w:t>
      </w:r>
    </w:p>
    <w:p w:rsidR="008C46DE" w:rsidRDefault="00934C83">
      <w:pPr>
        <w:spacing w:after="0" w:line="357" w:lineRule="auto"/>
        <w:ind w:right="0" w:firstLine="708"/>
      </w:pPr>
      <w:r>
        <w:rPr>
          <w:sz w:val="19"/>
        </w:rPr>
        <w:t>A solução para combater a instalação de colônias de ácaros e germes causadores de doenças e alergias que sensibilizam as vias resp</w:t>
      </w:r>
      <w:r>
        <w:rPr>
          <w:sz w:val="19"/>
        </w:rPr>
        <w:t xml:space="preserve">iratórias e a pele. Ideal para aplicação em tapetes, carpetes, estofados, colchões e cortinas, também elimina odores – com o cuidado de não manchar ou danificar as fibras dos tecidos. </w:t>
      </w:r>
    </w:p>
    <w:p w:rsidR="008C46DE" w:rsidRDefault="00934C83">
      <w:pPr>
        <w:spacing w:after="86" w:line="259" w:lineRule="auto"/>
        <w:ind w:left="708" w:right="0" w:firstLine="0"/>
        <w:jc w:val="left"/>
      </w:pPr>
      <w:r>
        <w:rPr>
          <w:sz w:val="19"/>
        </w:rPr>
        <w:t xml:space="preserve"> </w:t>
      </w:r>
    </w:p>
    <w:p w:rsidR="008C46DE" w:rsidRDefault="00934C83">
      <w:pPr>
        <w:spacing w:after="90" w:line="259" w:lineRule="auto"/>
        <w:ind w:left="703" w:right="0" w:hanging="10"/>
      </w:pPr>
      <w:r>
        <w:rPr>
          <w:b/>
          <w:sz w:val="19"/>
        </w:rPr>
        <w:t>Tira cheiro</w:t>
      </w:r>
      <w:r>
        <w:rPr>
          <w:sz w:val="19"/>
        </w:rPr>
        <w:t xml:space="preserve"> (eliminar odores de tênis e calçados). </w:t>
      </w:r>
    </w:p>
    <w:p w:rsidR="008C46DE" w:rsidRDefault="00934C83">
      <w:pPr>
        <w:spacing w:after="0" w:line="357" w:lineRule="auto"/>
        <w:ind w:right="0" w:firstLine="708"/>
      </w:pPr>
      <w:r>
        <w:rPr>
          <w:sz w:val="19"/>
        </w:rPr>
        <w:t>Sem perfume, a ap</w:t>
      </w:r>
      <w:r>
        <w:rPr>
          <w:sz w:val="19"/>
        </w:rPr>
        <w:t xml:space="preserve">licação do Tira Cheiro é prática e extremamente funcional: basta polvilhar no interior do calçado e deixar agir por 12 horas. Depois, é só remover completamente o produto e utilizar os sapatos sem nenhum odor. </w:t>
      </w:r>
    </w:p>
    <w:p w:rsidR="008C46DE" w:rsidRDefault="00934C83">
      <w:pPr>
        <w:spacing w:after="86" w:line="259" w:lineRule="auto"/>
        <w:ind w:left="708" w:right="0" w:firstLine="0"/>
        <w:jc w:val="left"/>
      </w:pPr>
      <w:r>
        <w:rPr>
          <w:sz w:val="19"/>
        </w:rPr>
        <w:t xml:space="preserve"> </w:t>
      </w:r>
    </w:p>
    <w:p w:rsidR="008C46DE" w:rsidRDefault="00934C83">
      <w:pPr>
        <w:spacing w:after="92" w:line="259" w:lineRule="auto"/>
        <w:ind w:left="703" w:right="0" w:hanging="10"/>
        <w:jc w:val="left"/>
      </w:pPr>
      <w:r>
        <w:rPr>
          <w:b/>
          <w:sz w:val="19"/>
        </w:rPr>
        <w:t xml:space="preserve">FICHA TÉCNICA </w:t>
      </w:r>
    </w:p>
    <w:p w:rsidR="008C46DE" w:rsidRDefault="00934C83">
      <w:pPr>
        <w:spacing w:after="90" w:line="259" w:lineRule="auto"/>
        <w:ind w:left="703" w:right="0" w:hanging="10"/>
      </w:pPr>
      <w:r>
        <w:rPr>
          <w:b/>
          <w:sz w:val="19"/>
        </w:rPr>
        <w:t xml:space="preserve">Tio </w:t>
      </w:r>
      <w:proofErr w:type="spellStart"/>
      <w:r>
        <w:rPr>
          <w:b/>
          <w:sz w:val="19"/>
        </w:rPr>
        <w:t>Bonato</w:t>
      </w:r>
      <w:proofErr w:type="spellEnd"/>
      <w:r>
        <w:rPr>
          <w:b/>
          <w:sz w:val="19"/>
        </w:rPr>
        <w:t xml:space="preserve">: </w:t>
      </w:r>
      <w:r>
        <w:rPr>
          <w:sz w:val="19"/>
        </w:rPr>
        <w:t>soluções para ap</w:t>
      </w:r>
      <w:r>
        <w:rPr>
          <w:sz w:val="19"/>
        </w:rPr>
        <w:t xml:space="preserve">licação doméstica. </w:t>
      </w:r>
    </w:p>
    <w:p w:rsidR="008C46DE" w:rsidRDefault="00934C83">
      <w:pPr>
        <w:spacing w:after="90" w:line="259" w:lineRule="auto"/>
        <w:ind w:left="703" w:right="0" w:hanging="10"/>
      </w:pPr>
      <w:r>
        <w:rPr>
          <w:b/>
          <w:sz w:val="19"/>
        </w:rPr>
        <w:t>Site</w:t>
      </w:r>
      <w:r>
        <w:rPr>
          <w:sz w:val="19"/>
        </w:rPr>
        <w:t xml:space="preserve">: www.tiobonato.com.br </w:t>
      </w:r>
    </w:p>
    <w:p w:rsidR="008C46DE" w:rsidRDefault="00934C83">
      <w:pPr>
        <w:spacing w:after="90" w:line="259" w:lineRule="auto"/>
        <w:ind w:left="708" w:right="0" w:firstLine="0"/>
        <w:jc w:val="left"/>
      </w:pPr>
      <w:r>
        <w:rPr>
          <w:b/>
          <w:sz w:val="19"/>
        </w:rPr>
        <w:t xml:space="preserve"> </w:t>
      </w:r>
    </w:p>
    <w:p w:rsidR="008C46DE" w:rsidRDefault="00934C83">
      <w:pPr>
        <w:spacing w:after="92" w:line="259" w:lineRule="auto"/>
        <w:ind w:left="703" w:right="0" w:hanging="10"/>
        <w:jc w:val="left"/>
      </w:pPr>
      <w:r>
        <w:rPr>
          <w:b/>
          <w:sz w:val="19"/>
        </w:rPr>
        <w:t xml:space="preserve">Visite o estande da Tio </w:t>
      </w:r>
      <w:proofErr w:type="spellStart"/>
      <w:r>
        <w:rPr>
          <w:b/>
          <w:sz w:val="19"/>
        </w:rPr>
        <w:t>Bonato</w:t>
      </w:r>
      <w:proofErr w:type="spellEnd"/>
      <w:r>
        <w:rPr>
          <w:b/>
          <w:sz w:val="19"/>
        </w:rPr>
        <w:t xml:space="preserve"> na APAS: </w:t>
      </w:r>
    </w:p>
    <w:p w:rsidR="008C46DE" w:rsidRDefault="00934C83">
      <w:pPr>
        <w:spacing w:after="90" w:line="259" w:lineRule="auto"/>
        <w:ind w:left="703" w:right="0" w:hanging="10"/>
      </w:pPr>
      <w:r>
        <w:rPr>
          <w:sz w:val="19"/>
        </w:rPr>
        <w:t>Pavilhão vermelho, estandes 790G/790H (</w:t>
      </w:r>
      <w:proofErr w:type="spellStart"/>
      <w:r>
        <w:rPr>
          <w:sz w:val="19"/>
        </w:rPr>
        <w:t>Famix</w:t>
      </w:r>
      <w:proofErr w:type="spellEnd"/>
      <w:r>
        <w:rPr>
          <w:sz w:val="19"/>
        </w:rPr>
        <w:t>/</w:t>
      </w:r>
      <w:proofErr w:type="spellStart"/>
      <w:r>
        <w:rPr>
          <w:sz w:val="19"/>
        </w:rPr>
        <w:t>TotalMix</w:t>
      </w:r>
      <w:proofErr w:type="spellEnd"/>
      <w:r>
        <w:rPr>
          <w:sz w:val="19"/>
        </w:rPr>
        <w:t>)</w:t>
      </w:r>
      <w:r>
        <w:rPr>
          <w:color w:val="333333"/>
          <w:sz w:val="19"/>
        </w:rPr>
        <w:t xml:space="preserve"> </w:t>
      </w:r>
    </w:p>
    <w:p w:rsidR="00A2358D" w:rsidRDefault="00934C83" w:rsidP="00A2358D">
      <w:pPr>
        <w:spacing w:after="94" w:line="259" w:lineRule="auto"/>
        <w:ind w:left="708" w:right="0" w:firstLine="0"/>
        <w:jc w:val="left"/>
      </w:pPr>
      <w:r>
        <w:rPr>
          <w:b/>
          <w:sz w:val="19"/>
        </w:rPr>
        <w:t xml:space="preserve"> </w:t>
      </w:r>
    </w:p>
    <w:p w:rsidR="008C46DE" w:rsidRDefault="00934C83" w:rsidP="00DC3DF4">
      <w:pPr>
        <w:spacing w:after="94" w:line="259" w:lineRule="auto"/>
        <w:ind w:left="708" w:right="0" w:firstLine="0"/>
        <w:jc w:val="right"/>
      </w:pPr>
      <w:r>
        <w:rPr>
          <w:b/>
          <w:sz w:val="19"/>
        </w:rPr>
        <w:t>Informações para a imprensa</w:t>
      </w:r>
      <w:r>
        <w:rPr>
          <w:sz w:val="19"/>
        </w:rPr>
        <w:t xml:space="preserve">: </w:t>
      </w:r>
    </w:p>
    <w:p w:rsidR="00A2358D" w:rsidRDefault="00934C83" w:rsidP="00DC3DF4">
      <w:pPr>
        <w:tabs>
          <w:tab w:val="center" w:pos="7230"/>
          <w:tab w:val="right" w:pos="9644"/>
        </w:tabs>
        <w:spacing w:after="96" w:line="259" w:lineRule="auto"/>
        <w:ind w:right="0" w:firstLine="0"/>
        <w:jc w:val="right"/>
        <w:rPr>
          <w:sz w:val="19"/>
        </w:rPr>
      </w:pPr>
      <w:r>
        <w:rPr>
          <w:sz w:val="19"/>
        </w:rPr>
        <w:t xml:space="preserve">Exata Comunicação </w:t>
      </w:r>
    </w:p>
    <w:p w:rsidR="00A2358D" w:rsidRDefault="00934C83" w:rsidP="00DC3DF4">
      <w:pPr>
        <w:tabs>
          <w:tab w:val="center" w:pos="7230"/>
          <w:tab w:val="right" w:pos="9644"/>
        </w:tabs>
        <w:spacing w:after="96" w:line="259" w:lineRule="auto"/>
        <w:ind w:right="0" w:firstLine="0"/>
        <w:jc w:val="right"/>
        <w:rPr>
          <w:sz w:val="19"/>
        </w:rPr>
      </w:pPr>
      <w:r>
        <w:rPr>
          <w:sz w:val="19"/>
        </w:rPr>
        <w:t>54. 3055.2225 | 54. 99972-1940</w:t>
      </w:r>
      <w:bookmarkStart w:id="0" w:name="_GoBack"/>
      <w:bookmarkEnd w:id="0"/>
    </w:p>
    <w:p w:rsidR="008C46DE" w:rsidRDefault="00934C83" w:rsidP="00DC3DF4">
      <w:pPr>
        <w:tabs>
          <w:tab w:val="center" w:pos="7230"/>
          <w:tab w:val="right" w:pos="9644"/>
        </w:tabs>
        <w:spacing w:after="96" w:line="259" w:lineRule="auto"/>
        <w:ind w:right="0" w:firstLine="0"/>
        <w:jc w:val="right"/>
      </w:pPr>
      <w:r>
        <w:rPr>
          <w:color w:val="0563C1"/>
          <w:sz w:val="19"/>
          <w:u w:val="single" w:color="0563C1"/>
        </w:rPr>
        <w:t>viviane@exatacomunica.com.br</w:t>
      </w:r>
      <w:r>
        <w:rPr>
          <w:sz w:val="19"/>
        </w:rPr>
        <w:t xml:space="preserve"> </w:t>
      </w:r>
    </w:p>
    <w:p w:rsidR="008C46DE" w:rsidRDefault="00934C83" w:rsidP="00DC3DF4">
      <w:pPr>
        <w:tabs>
          <w:tab w:val="center" w:pos="2497"/>
          <w:tab w:val="center" w:pos="3205"/>
          <w:tab w:val="right" w:pos="9644"/>
        </w:tabs>
        <w:spacing w:after="0" w:line="259" w:lineRule="auto"/>
        <w:ind w:right="0" w:firstLine="0"/>
        <w:jc w:val="right"/>
      </w:pPr>
      <w:r>
        <w:rPr>
          <w:sz w:val="19"/>
        </w:rPr>
        <w:t xml:space="preserve">* Imagens em alta resolução: </w:t>
      </w:r>
      <w:hyperlink r:id="rId11">
        <w:r>
          <w:rPr>
            <w:color w:val="0563C1"/>
            <w:sz w:val="19"/>
            <w:u w:val="single" w:color="0563C1"/>
          </w:rPr>
          <w:t>www.exatacomunica.com.br/tiobonato</w:t>
        </w:r>
      </w:hyperlink>
      <w:hyperlink r:id="rId12">
        <w:r>
          <w:t xml:space="preserve"> </w:t>
        </w:r>
      </w:hyperlink>
    </w:p>
    <w:sectPr w:rsidR="008C46DE">
      <w:headerReference w:type="even" r:id="rId13"/>
      <w:headerReference w:type="default" r:id="rId14"/>
      <w:headerReference w:type="first" r:id="rId15"/>
      <w:pgSz w:w="11908" w:h="16836"/>
      <w:pgMar w:top="2087" w:right="1131" w:bottom="1411" w:left="113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C83" w:rsidRDefault="00934C83">
      <w:pPr>
        <w:spacing w:after="0" w:line="240" w:lineRule="auto"/>
      </w:pPr>
      <w:r>
        <w:separator/>
      </w:r>
    </w:p>
  </w:endnote>
  <w:endnote w:type="continuationSeparator" w:id="0">
    <w:p w:rsidR="00934C83" w:rsidRDefault="0093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C83" w:rsidRDefault="00934C83">
      <w:pPr>
        <w:spacing w:after="0" w:line="240" w:lineRule="auto"/>
      </w:pPr>
      <w:r>
        <w:separator/>
      </w:r>
    </w:p>
  </w:footnote>
  <w:footnote w:type="continuationSeparator" w:id="0">
    <w:p w:rsidR="00934C83" w:rsidRDefault="0093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DE" w:rsidRDefault="00934C83">
    <w:pPr>
      <w:spacing w:after="0" w:line="259" w:lineRule="auto"/>
      <w:ind w:left="708" w:right="0" w:firstLine="0"/>
      <w:jc w:val="left"/>
    </w:pPr>
    <w:r>
      <w:rPr>
        <w:noProof/>
      </w:rPr>
      <w:drawing>
        <wp:anchor distT="0" distB="0" distL="114300" distR="114300" simplePos="0" relativeHeight="251658240" behindDoc="0" locked="0" layoutInCell="1" allowOverlap="0">
          <wp:simplePos x="0" y="0"/>
          <wp:positionH relativeFrom="page">
            <wp:posOffset>8889</wp:posOffset>
          </wp:positionH>
          <wp:positionV relativeFrom="page">
            <wp:posOffset>1</wp:posOffset>
          </wp:positionV>
          <wp:extent cx="7537704" cy="1173480"/>
          <wp:effectExtent l="0" t="0" r="0" b="0"/>
          <wp:wrapSquare wrapText="bothSides"/>
          <wp:docPr id="2612" name="Picture 2612"/>
          <wp:cNvGraphicFramePr/>
          <a:graphic xmlns:a="http://schemas.openxmlformats.org/drawingml/2006/main">
            <a:graphicData uri="http://schemas.openxmlformats.org/drawingml/2006/picture">
              <pic:pic xmlns:pic="http://schemas.openxmlformats.org/drawingml/2006/picture">
                <pic:nvPicPr>
                  <pic:cNvPr id="2612" name="Picture 2612"/>
                  <pic:cNvPicPr/>
                </pic:nvPicPr>
                <pic:blipFill>
                  <a:blip r:embed="rId1"/>
                  <a:stretch>
                    <a:fillRect/>
                  </a:stretch>
                </pic:blipFill>
                <pic:spPr>
                  <a:xfrm>
                    <a:off x="0" y="0"/>
                    <a:ext cx="7537704" cy="117348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DE" w:rsidRDefault="00934C83">
    <w:pPr>
      <w:spacing w:after="0" w:line="259" w:lineRule="auto"/>
      <w:ind w:left="708" w:right="0" w:firstLine="0"/>
      <w:jc w:val="left"/>
    </w:pPr>
    <w:r>
      <w:rPr>
        <w:noProof/>
      </w:rPr>
      <w:drawing>
        <wp:anchor distT="0" distB="0" distL="114300" distR="114300" simplePos="0" relativeHeight="251659264" behindDoc="0" locked="0" layoutInCell="1" allowOverlap="0">
          <wp:simplePos x="0" y="0"/>
          <wp:positionH relativeFrom="page">
            <wp:posOffset>8889</wp:posOffset>
          </wp:positionH>
          <wp:positionV relativeFrom="page">
            <wp:posOffset>1</wp:posOffset>
          </wp:positionV>
          <wp:extent cx="7537704" cy="1173480"/>
          <wp:effectExtent l="0" t="0" r="0" b="0"/>
          <wp:wrapSquare wrapText="bothSides"/>
          <wp:docPr id="1" name="Picture 2612"/>
          <wp:cNvGraphicFramePr/>
          <a:graphic xmlns:a="http://schemas.openxmlformats.org/drawingml/2006/main">
            <a:graphicData uri="http://schemas.openxmlformats.org/drawingml/2006/picture">
              <pic:pic xmlns:pic="http://schemas.openxmlformats.org/drawingml/2006/picture">
                <pic:nvPicPr>
                  <pic:cNvPr id="2612" name="Picture 2612"/>
                  <pic:cNvPicPr/>
                </pic:nvPicPr>
                <pic:blipFill>
                  <a:blip r:embed="rId1"/>
                  <a:stretch>
                    <a:fillRect/>
                  </a:stretch>
                </pic:blipFill>
                <pic:spPr>
                  <a:xfrm>
                    <a:off x="0" y="0"/>
                    <a:ext cx="7537704" cy="117348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6DE" w:rsidRDefault="00934C83">
    <w:pPr>
      <w:spacing w:after="0" w:line="259" w:lineRule="auto"/>
      <w:ind w:left="708" w:right="0" w:firstLine="0"/>
      <w:jc w:val="left"/>
    </w:pPr>
    <w:r>
      <w:rPr>
        <w:noProof/>
      </w:rPr>
      <w:drawing>
        <wp:anchor distT="0" distB="0" distL="114300" distR="114300" simplePos="0" relativeHeight="251660288" behindDoc="0" locked="0" layoutInCell="1" allowOverlap="0">
          <wp:simplePos x="0" y="0"/>
          <wp:positionH relativeFrom="page">
            <wp:posOffset>8889</wp:posOffset>
          </wp:positionH>
          <wp:positionV relativeFrom="page">
            <wp:posOffset>1</wp:posOffset>
          </wp:positionV>
          <wp:extent cx="7537704" cy="1173480"/>
          <wp:effectExtent l="0" t="0" r="0" b="0"/>
          <wp:wrapSquare wrapText="bothSides"/>
          <wp:docPr id="2" name="Picture 2612"/>
          <wp:cNvGraphicFramePr/>
          <a:graphic xmlns:a="http://schemas.openxmlformats.org/drawingml/2006/main">
            <a:graphicData uri="http://schemas.openxmlformats.org/drawingml/2006/picture">
              <pic:pic xmlns:pic="http://schemas.openxmlformats.org/drawingml/2006/picture">
                <pic:nvPicPr>
                  <pic:cNvPr id="2612" name="Picture 2612"/>
                  <pic:cNvPicPr/>
                </pic:nvPicPr>
                <pic:blipFill>
                  <a:blip r:embed="rId1"/>
                  <a:stretch>
                    <a:fillRect/>
                  </a:stretch>
                </pic:blipFill>
                <pic:spPr>
                  <a:xfrm>
                    <a:off x="0" y="0"/>
                    <a:ext cx="7537704" cy="1173480"/>
                  </a:xfrm>
                  <a:prstGeom prst="rect">
                    <a:avLst/>
                  </a:prstGeom>
                </pic:spPr>
              </pic:pic>
            </a:graphicData>
          </a:graphic>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6DE"/>
    <w:rsid w:val="001753F3"/>
    <w:rsid w:val="00490797"/>
    <w:rsid w:val="008C46DE"/>
    <w:rsid w:val="00934C83"/>
    <w:rsid w:val="00A2358D"/>
    <w:rsid w:val="00B8689A"/>
    <w:rsid w:val="00DC3DF4"/>
    <w:rsid w:val="00EF1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CDA0"/>
  <w15:docId w15:val="{636D559C-29CD-4AD3-82F4-68D018F6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7" w:lineRule="auto"/>
      <w:ind w:right="2917" w:firstLine="698"/>
      <w:jc w:val="both"/>
    </w:pPr>
    <w:rPr>
      <w:rFonts w:ascii="Arial" w:eastAsia="Arial" w:hAnsi="Arial" w:cs="Arial"/>
      <w:color w:val="000000"/>
      <w:sz w:val="20"/>
    </w:rPr>
  </w:style>
  <w:style w:type="paragraph" w:styleId="Ttulo1">
    <w:name w:val="heading 1"/>
    <w:next w:val="Normal"/>
    <w:link w:val="Ttulo1Char"/>
    <w:uiPriority w:val="9"/>
    <w:qFormat/>
    <w:pPr>
      <w:keepNext/>
      <w:keepLines/>
      <w:spacing w:after="98"/>
      <w:ind w:left="718" w:hanging="10"/>
      <w:outlineLvl w:val="0"/>
    </w:pPr>
    <w:rPr>
      <w:rFonts w:ascii="Arial" w:eastAsia="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exatacomunica.com.br/tiobonat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exatacomunica.com.br/tiobonato"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tiobonato.com.br/" TargetMode="External"/><Relationship Id="rId4" Type="http://schemas.openxmlformats.org/officeDocument/2006/relationships/footnotes" Target="footnotes.xml"/><Relationship Id="rId9" Type="http://schemas.openxmlformats.org/officeDocument/2006/relationships/hyperlink" Target="http://www.tiobonato.com.b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6211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cp:lastModifiedBy>Ricardo Passarin</cp:lastModifiedBy>
  <cp:revision>2</cp:revision>
  <dcterms:created xsi:type="dcterms:W3CDTF">2019-05-05T12:00:00Z</dcterms:created>
  <dcterms:modified xsi:type="dcterms:W3CDTF">2019-05-05T12:00:00Z</dcterms:modified>
</cp:coreProperties>
</file>